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ED" w:rsidRDefault="00CB10ED" w:rsidP="00CB10ED">
      <w:pPr>
        <w:spacing w:afterLines="50" w:after="156" w:line="0" w:lineRule="atLeast"/>
        <w:jc w:val="center"/>
        <w:rPr>
          <w:rFonts w:ascii="微软雅黑" w:eastAsia="微软雅黑" w:hAnsi="微软雅黑"/>
          <w:sz w:val="36"/>
          <w:szCs w:val="36"/>
        </w:rPr>
      </w:pPr>
      <w:bookmarkStart w:id="0" w:name="_GoBack"/>
      <w:bookmarkEnd w:id="0"/>
      <w:r w:rsidRPr="00A22787">
        <w:rPr>
          <w:rFonts w:ascii="微软雅黑" w:eastAsia="微软雅黑" w:hAnsi="微软雅黑" w:hint="eastAsia"/>
          <w:sz w:val="36"/>
          <w:szCs w:val="36"/>
        </w:rPr>
        <w:t>VCB-Studio教程1</w:t>
      </w:r>
      <w:r w:rsidR="007B6B92">
        <w:rPr>
          <w:rFonts w:ascii="微软雅黑" w:eastAsia="微软雅黑" w:hAnsi="微软雅黑" w:hint="eastAsia"/>
          <w:sz w:val="36"/>
          <w:szCs w:val="36"/>
        </w:rPr>
        <w:t>7</w:t>
      </w:r>
      <w:r w:rsidRPr="00A22787"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="007635A6"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="007635A6" w:rsidRPr="007635A6">
        <w:rPr>
          <w:rFonts w:ascii="微软雅黑" w:eastAsia="微软雅黑" w:hAnsi="微软雅黑" w:hint="eastAsia"/>
          <w:sz w:val="36"/>
          <w:szCs w:val="36"/>
        </w:rPr>
        <w:t>LimitDiff的用法与nr-deband</w:t>
      </w:r>
    </w:p>
    <w:p w:rsidR="00CB10ED" w:rsidRDefault="000F5F54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本教程旨在讲述</w:t>
      </w:r>
      <w:r w:rsidR="007635A6">
        <w:rPr>
          <w:rFonts w:ascii="微软雅黑" w:eastAsia="微软雅黑" w:hAnsi="微软雅黑" w:hint="eastAsia"/>
          <w:szCs w:val="21"/>
        </w:rPr>
        <w:t>LimitDiff</w:t>
      </w:r>
      <w:r>
        <w:rPr>
          <w:rFonts w:ascii="微软雅黑" w:eastAsia="微软雅黑" w:hAnsi="微软雅黑" w:hint="eastAsia"/>
          <w:szCs w:val="21"/>
        </w:rPr>
        <w:t>的用法</w:t>
      </w:r>
      <w:r w:rsidR="007635A6"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和</w:t>
      </w:r>
      <w:r w:rsidR="007635A6">
        <w:rPr>
          <w:rFonts w:ascii="微软雅黑" w:eastAsia="微软雅黑" w:hAnsi="微软雅黑" w:hint="eastAsia"/>
          <w:szCs w:val="21"/>
        </w:rPr>
        <w:t>nr-deband</w:t>
      </w:r>
      <w:r w:rsidR="00C91ADA">
        <w:rPr>
          <w:rFonts w:ascii="微软雅黑" w:eastAsia="微软雅黑" w:hAnsi="微软雅黑" w:hint="eastAsia"/>
          <w:szCs w:val="21"/>
        </w:rPr>
        <w:t>。</w:t>
      </w:r>
    </w:p>
    <w:p w:rsidR="009748C8" w:rsidRDefault="009748C8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9748C8" w:rsidRDefault="009748C8" w:rsidP="00CB10ED">
      <w:pPr>
        <w:spacing w:afterLines="50" w:after="156" w:line="0" w:lineRule="atLeast"/>
        <w:jc w:val="left"/>
        <w:rPr>
          <w:rFonts w:ascii="微软雅黑" w:eastAsia="微软雅黑" w:hAnsi="微软雅黑"/>
          <w:sz w:val="30"/>
          <w:szCs w:val="30"/>
        </w:rPr>
      </w:pPr>
      <w:r w:rsidRPr="007D30D7">
        <w:rPr>
          <w:rFonts w:ascii="微软雅黑" w:eastAsia="微软雅黑" w:hAnsi="微软雅黑" w:hint="eastAsia"/>
          <w:sz w:val="30"/>
          <w:szCs w:val="30"/>
        </w:rPr>
        <w:t xml:space="preserve">1. </w:t>
      </w:r>
      <w:r w:rsidR="007635A6">
        <w:rPr>
          <w:rFonts w:ascii="微软雅黑" w:eastAsia="微软雅黑" w:hAnsi="微软雅黑" w:hint="eastAsia"/>
          <w:sz w:val="30"/>
          <w:szCs w:val="30"/>
        </w:rPr>
        <w:t>LimitDiff</w:t>
      </w:r>
      <w:r w:rsidR="00CD5474">
        <w:rPr>
          <w:rFonts w:ascii="微软雅黑" w:eastAsia="微软雅黑" w:hAnsi="微软雅黑" w:hint="eastAsia"/>
          <w:sz w:val="30"/>
          <w:szCs w:val="30"/>
        </w:rPr>
        <w:t>的原理</w:t>
      </w:r>
    </w:p>
    <w:p w:rsidR="007635A6" w:rsidRDefault="007635A6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LimitDiff，最早来自avs的Dither Package中的</w:t>
      </w:r>
      <w:r w:rsidRPr="007635A6">
        <w:rPr>
          <w:rFonts w:ascii="微软雅黑" w:eastAsia="微软雅黑" w:hAnsi="微软雅黑"/>
          <w:szCs w:val="21"/>
        </w:rPr>
        <w:t>Dither_limit_dif16</w:t>
      </w:r>
      <w:r>
        <w:rPr>
          <w:rFonts w:ascii="微软雅黑" w:eastAsia="微软雅黑" w:hAnsi="微软雅黑" w:hint="eastAsia"/>
          <w:szCs w:val="21"/>
        </w:rPr>
        <w:t>，是一个很实用的工具性滤镜。Dither_limit_dif16的用法为：</w:t>
      </w:r>
    </w:p>
    <w:p w:rsidR="007635A6" w:rsidRDefault="007635A6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7635A6">
        <w:rPr>
          <w:rFonts w:ascii="微软雅黑" w:eastAsia="微软雅黑" w:hAnsi="微软雅黑"/>
          <w:szCs w:val="21"/>
        </w:rPr>
        <w:t>Dither_limit_dif16 (clip flt,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7635A6">
        <w:rPr>
          <w:rFonts w:ascii="微软雅黑" w:eastAsia="微软雅黑" w:hAnsi="微软雅黑"/>
          <w:szCs w:val="21"/>
        </w:rPr>
        <w:t>clip src,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7635A6">
        <w:rPr>
          <w:rFonts w:ascii="微软雅黑" w:eastAsia="微软雅黑" w:hAnsi="微软雅黑"/>
          <w:szCs w:val="21"/>
        </w:rPr>
        <w:t>clip ref (undefined),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7635A6">
        <w:rPr>
          <w:rFonts w:ascii="微软雅黑" w:eastAsia="微软雅黑" w:hAnsi="微软雅黑"/>
          <w:szCs w:val="21"/>
        </w:rPr>
        <w:t>float thr (0.25),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7635A6">
        <w:rPr>
          <w:rFonts w:ascii="微软雅黑" w:eastAsia="微软雅黑" w:hAnsi="微软雅黑"/>
          <w:szCs w:val="21"/>
        </w:rPr>
        <w:t>float elast (3.0),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7635A6">
        <w:rPr>
          <w:rFonts w:ascii="微软雅黑" w:eastAsia="微软雅黑" w:hAnsi="微软雅黑"/>
          <w:szCs w:val="21"/>
        </w:rPr>
        <w:t>int y (3),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7635A6">
        <w:rPr>
          <w:rFonts w:ascii="微软雅黑" w:eastAsia="微软雅黑" w:hAnsi="微软雅黑"/>
          <w:szCs w:val="21"/>
        </w:rPr>
        <w:t>int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7635A6">
        <w:rPr>
          <w:rFonts w:ascii="微软雅黑" w:eastAsia="微软雅黑" w:hAnsi="微软雅黑"/>
          <w:szCs w:val="21"/>
        </w:rPr>
        <w:t>u (3),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7635A6">
        <w:rPr>
          <w:rFonts w:ascii="微软雅黑" w:eastAsia="微软雅黑" w:hAnsi="微软雅黑"/>
          <w:szCs w:val="21"/>
        </w:rPr>
        <w:t>int v (3))</w:t>
      </w:r>
    </w:p>
    <w:p w:rsidR="007635A6" w:rsidRDefault="00C02728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通常它的用法是比较flt和src (</w:t>
      </w:r>
      <w:r w:rsidR="006452CB">
        <w:rPr>
          <w:rFonts w:ascii="微软雅黑" w:eastAsia="微软雅黑" w:hAnsi="微软雅黑" w:hint="eastAsia"/>
          <w:szCs w:val="21"/>
        </w:rPr>
        <w:t>默认</w:t>
      </w:r>
      <w:r>
        <w:rPr>
          <w:rFonts w:ascii="微软雅黑" w:eastAsia="微软雅黑" w:hAnsi="微软雅黑" w:hint="eastAsia"/>
          <w:szCs w:val="21"/>
        </w:rPr>
        <w:t>ref设置为src)，将flt限制在src周边的范围内，并且有弹性的调整。thr规定这个范围大小</w:t>
      </w:r>
      <w:r w:rsidR="006452CB">
        <w:rPr>
          <w:rFonts w:ascii="微软雅黑" w:eastAsia="微软雅黑" w:hAnsi="微软雅黑" w:hint="eastAsia"/>
          <w:szCs w:val="21"/>
        </w:rPr>
        <w:t>(8bit尺度下)</w:t>
      </w:r>
      <w:r>
        <w:rPr>
          <w:rFonts w:ascii="微软雅黑" w:eastAsia="微软雅黑" w:hAnsi="微软雅黑" w:hint="eastAsia"/>
          <w:szCs w:val="21"/>
        </w:rPr>
        <w:t>，elast规定这个弹性高低。</w:t>
      </w:r>
    </w:p>
    <w:p w:rsidR="006452CB" w:rsidRDefault="006452CB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35273B">
        <w:rPr>
          <w:rFonts w:ascii="微软雅黑" w:eastAsia="微软雅黑" w:hAnsi="微软雅黑" w:hint="eastAsia"/>
          <w:b/>
          <w:szCs w:val="21"/>
        </w:rPr>
        <w:t>说的简单些</w:t>
      </w:r>
      <w:r>
        <w:rPr>
          <w:rFonts w:ascii="微软雅黑" w:eastAsia="微软雅黑" w:hAnsi="微软雅黑" w:hint="eastAsia"/>
          <w:szCs w:val="21"/>
        </w:rPr>
        <w:t>，不妨假定ref=src，即只输入flt和src，并且对于某个像素，src=50。我们规定thr=0.5, elast=2.0。那么无论什么情况，调整后的clip，与src的差距，不会超过0.5。</w:t>
      </w:r>
      <w:r w:rsidR="0035273B">
        <w:rPr>
          <w:rFonts w:ascii="微软雅黑" w:eastAsia="微软雅黑" w:hAnsi="微软雅黑" w:hint="eastAsia"/>
          <w:szCs w:val="21"/>
        </w:rPr>
        <w:t>(</w:t>
      </w:r>
      <w:r w:rsidR="0035273B" w:rsidRPr="0035273B">
        <w:rPr>
          <w:rFonts w:ascii="微软雅黑" w:eastAsia="微软雅黑" w:hAnsi="微软雅黑" w:hint="eastAsia"/>
          <w:b/>
          <w:szCs w:val="21"/>
        </w:rPr>
        <w:t>注意，这个结论只在elast&lt;=2.0的时候成立)</w:t>
      </w:r>
    </w:p>
    <w:p w:rsidR="006452CB" w:rsidRDefault="006452CB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如果|flt-src|&lt;=thr，直接保留。比如说flt=49.8或者50.4，那么不做调整；</w:t>
      </w:r>
    </w:p>
    <w:p w:rsidR="006452CB" w:rsidRDefault="006452CB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如果|flt-src|&gt;thr*elast，直接取值src。比如说flt=48.9或者5</w:t>
      </w:r>
      <w:r w:rsidR="00C2446C"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.7，那么直接设置为50；</w:t>
      </w:r>
    </w:p>
    <w:p w:rsidR="006452CB" w:rsidRDefault="006452CB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否则，结果会被弹性的调整到[src-thr, src+thr]之间。比如</w:t>
      </w:r>
      <w:r w:rsidR="0035273B">
        <w:rPr>
          <w:rFonts w:ascii="微软雅黑" w:eastAsia="微软雅黑" w:hAnsi="微软雅黑" w:hint="eastAsia"/>
          <w:szCs w:val="21"/>
        </w:rPr>
        <w:t>flt=49.1，调整结果大约为49.8，flt=49.3，调整结果大约为49.6，flt=50.6，调整结果大约为50.5，flt=50.9，调整结果大约为50.2。</w:t>
      </w:r>
    </w:p>
    <w:p w:rsidR="0035273B" w:rsidRDefault="0035273B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整体上，图像显示出这样的趋势</w:t>
      </w:r>
      <w:r w:rsidR="00105AB6">
        <w:rPr>
          <w:rFonts w:ascii="微软雅黑" w:eastAsia="微软雅黑" w:hAnsi="微软雅黑" w:hint="eastAsia"/>
          <w:szCs w:val="21"/>
        </w:rPr>
        <w:t>（注意49和51处拐角是excel插值出的"ringing"（overshot），而曲线最大值和最小值为50.5和49.5）</w:t>
      </w:r>
      <w:r>
        <w:rPr>
          <w:rFonts w:ascii="微软雅黑" w:eastAsia="微软雅黑" w:hAnsi="微软雅黑" w:hint="eastAsia"/>
          <w:szCs w:val="21"/>
        </w:rPr>
        <w:t>：</w:t>
      </w:r>
    </w:p>
    <w:p w:rsidR="0035273B" w:rsidRDefault="0035273B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6B649A00" wp14:editId="360D382F">
            <wp:extent cx="5486400" cy="2344420"/>
            <wp:effectExtent l="0" t="0" r="19050" b="1778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273B" w:rsidRDefault="002D10E5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接下来我们来</w:t>
      </w:r>
      <w:r w:rsidRPr="002D10E5">
        <w:rPr>
          <w:rFonts w:ascii="微软雅黑" w:eastAsia="微软雅黑" w:hAnsi="微软雅黑" w:hint="eastAsia"/>
          <w:b/>
          <w:szCs w:val="21"/>
        </w:rPr>
        <w:t>严格</w:t>
      </w:r>
      <w:r>
        <w:rPr>
          <w:rFonts w:ascii="微软雅黑" w:eastAsia="微软雅黑" w:hAnsi="微软雅黑" w:hint="eastAsia"/>
          <w:szCs w:val="21"/>
        </w:rPr>
        <w:t>地说一下Dither_limit_dif16的计算原理：</w:t>
      </w:r>
    </w:p>
    <w:p w:rsidR="004A7EF3" w:rsidRDefault="002D10E5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令</w:t>
      </w:r>
      <m:oMath>
        <m:r>
          <m:rPr>
            <m:sty m:val="p"/>
          </m:rPr>
          <w:rPr>
            <w:rFonts w:ascii="Cambria Math" w:eastAsia="微软雅黑" w:hAnsi="Cambria Math"/>
            <w:szCs w:val="21"/>
          </w:rPr>
          <m:t xml:space="preserve">dif=flt-src, </m:t>
        </m:r>
        <m:sSub>
          <m:sSubPr>
            <m:ctrlPr>
              <w:rPr>
                <w:rFonts w:ascii="Cambria Math" w:eastAsia="微软雅黑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微软雅黑" w:hAnsi="Cambria Math"/>
                <w:szCs w:val="21"/>
              </w:rPr>
              <m:t>dif</m:t>
            </m:r>
          </m:e>
          <m:sub>
            <m:r>
              <m:rPr>
                <m:sty m:val="p"/>
              </m:rPr>
              <w:rPr>
                <w:rFonts w:ascii="Cambria Math" w:eastAsia="微软雅黑" w:hAnsi="Cambria Math"/>
                <w:szCs w:val="21"/>
              </w:rPr>
              <m:t>ref</m:t>
            </m:r>
          </m:sub>
        </m:sSub>
        <m:r>
          <m:rPr>
            <m:sty m:val="p"/>
          </m:rPr>
          <w:rPr>
            <w:rFonts w:ascii="Cambria Math" w:eastAsia="微软雅黑" w:hAnsi="Cambria Math"/>
            <w:szCs w:val="21"/>
          </w:rPr>
          <m:t>=flt-ref</m:t>
        </m:r>
      </m:oMath>
      <w:r w:rsidR="004A7EF3">
        <w:rPr>
          <w:rFonts w:ascii="微软雅黑" w:eastAsia="微软雅黑" w:hAnsi="微软雅黑" w:hint="eastAsia"/>
          <w:szCs w:val="21"/>
        </w:rPr>
        <w:t>, 即flt分别和src与ref做差；</w:t>
      </w:r>
    </w:p>
    <w:p w:rsidR="004A7EF3" w:rsidRDefault="00F760B2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m:oMath>
        <m:sSup>
          <m:sSupPr>
            <m:ctrlPr>
              <w:rPr>
                <w:rFonts w:ascii="Cambria Math" w:eastAsia="微软雅黑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微软雅黑" w:hAnsi="Cambria Math"/>
                <w:szCs w:val="21"/>
              </w:rPr>
              <m:t>thr</m:t>
            </m:r>
          </m:e>
          <m:sup>
            <m:r>
              <m:rPr>
                <m:sty m:val="p"/>
              </m:rPr>
              <w:rPr>
                <w:rFonts w:ascii="Cambria Math" w:eastAsia="微软雅黑" w:hAnsi="Cambria Math"/>
                <w:szCs w:val="21"/>
              </w:rPr>
              <m:t>'</m:t>
            </m:r>
          </m:sup>
        </m:sSup>
        <m:r>
          <m:rPr>
            <m:sty m:val="p"/>
          </m:rPr>
          <w:rPr>
            <w:rFonts w:ascii="Cambria Math" w:eastAsia="微软雅黑" w:hAnsi="Cambria Math"/>
            <w:szCs w:val="21"/>
          </w:rPr>
          <m:t>=thr*elast</m:t>
        </m:r>
      </m:oMath>
      <w:r w:rsidR="004A7EF3">
        <w:rPr>
          <w:rFonts w:ascii="微软雅黑" w:eastAsia="微软雅黑" w:hAnsi="微软雅黑" w:hint="eastAsia"/>
          <w:szCs w:val="21"/>
        </w:rPr>
        <w:t>, 即上下最多允许的调整范围</w:t>
      </w:r>
    </w:p>
    <w:p w:rsidR="004A7EF3" w:rsidRPr="004A7EF3" w:rsidRDefault="004A7EF3" w:rsidP="004A7EF3">
      <w:pPr>
        <w:spacing w:afterLines="50" w:after="156" w:line="0" w:lineRule="atLeas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如果</w:t>
      </w:r>
      <m:oMath>
        <m:d>
          <m:dPr>
            <m:begChr m:val="|"/>
            <m:endChr m:val="|"/>
            <m:ctrlPr>
              <w:rPr>
                <w:rFonts w:ascii="Cambria Math" w:eastAsia="微软雅黑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="微软雅黑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微软雅黑" w:hAnsi="Cambria Math"/>
                    <w:szCs w:val="21"/>
                  </w:rPr>
                  <m:t>dif</m:t>
                </m:r>
              </m:e>
              <m:sub>
                <m:r>
                  <m:rPr>
                    <m:sty m:val="p"/>
                  </m:rPr>
                  <w:rPr>
                    <w:rFonts w:ascii="Cambria Math" w:eastAsia="微软雅黑" w:hAnsi="Cambria Math"/>
                    <w:szCs w:val="21"/>
                  </w:rPr>
                  <m:t>ref</m:t>
                </m:r>
              </m:sub>
            </m:sSub>
          </m:e>
        </m:d>
        <m:r>
          <m:rPr>
            <m:sty m:val="p"/>
          </m:rPr>
          <w:rPr>
            <w:rFonts w:ascii="Cambria Math" w:eastAsia="微软雅黑" w:hAnsi="Cambria Math"/>
            <w:szCs w:val="21"/>
          </w:rPr>
          <m:t>≤thr</m:t>
        </m:r>
      </m:oMath>
      <w:r>
        <w:rPr>
          <w:rFonts w:ascii="微软雅黑" w:eastAsia="微软雅黑" w:hAnsi="微软雅黑" w:hint="eastAsia"/>
          <w:szCs w:val="21"/>
        </w:rPr>
        <w:t>, 则</w:t>
      </w:r>
      <m:oMath>
        <m:r>
          <m:rPr>
            <m:sty m:val="p"/>
          </m:rPr>
          <w:rPr>
            <w:rFonts w:ascii="Cambria Math" w:eastAsia="微软雅黑" w:hAnsi="Cambria Math"/>
            <w:szCs w:val="21"/>
          </w:rPr>
          <m:t xml:space="preserve">res=flt </m:t>
        </m:r>
      </m:oMath>
      <w:r>
        <w:rPr>
          <w:rFonts w:ascii="微软雅黑" w:eastAsia="微软雅黑" w:hAnsi="微软雅黑" w:hint="eastAsia"/>
          <w:szCs w:val="21"/>
        </w:rPr>
        <w:t>; 如果</w:t>
      </w:r>
      <m:oMath>
        <m:d>
          <m:dPr>
            <m:begChr m:val="|"/>
            <m:endChr m:val="|"/>
            <m:ctrlPr>
              <w:rPr>
                <w:rFonts w:ascii="Cambria Math" w:eastAsia="微软雅黑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="微软雅黑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微软雅黑" w:hAnsi="Cambria Math"/>
                    <w:szCs w:val="21"/>
                  </w:rPr>
                  <m:t>dif</m:t>
                </m:r>
              </m:e>
              <m:sub>
                <m:r>
                  <m:rPr>
                    <m:sty m:val="p"/>
                  </m:rPr>
                  <w:rPr>
                    <w:rFonts w:ascii="Cambria Math" w:eastAsia="微软雅黑" w:hAnsi="Cambria Math"/>
                    <w:szCs w:val="21"/>
                  </w:rPr>
                  <m:t>ref</m:t>
                </m:r>
              </m:sub>
            </m:sSub>
          </m:e>
        </m:d>
        <m:r>
          <m:rPr>
            <m:sty m:val="p"/>
          </m:rPr>
          <w:rPr>
            <w:rFonts w:ascii="Cambria Math" w:eastAsia="微软雅黑" w:hAnsi="Cambria Math"/>
            <w:szCs w:val="21"/>
          </w:rPr>
          <m:t>≥thr</m:t>
        </m:r>
      </m:oMath>
      <w:r>
        <w:rPr>
          <w:rFonts w:ascii="微软雅黑" w:eastAsia="微软雅黑" w:hAnsi="微软雅黑" w:hint="eastAsia"/>
          <w:szCs w:val="21"/>
        </w:rPr>
        <w:t>, 则</w:t>
      </w:r>
      <m:oMath>
        <m:r>
          <m:rPr>
            <m:sty m:val="p"/>
          </m:rPr>
          <w:rPr>
            <w:rFonts w:ascii="Cambria Math" w:eastAsia="微软雅黑" w:hAnsi="Cambria Math"/>
            <w:szCs w:val="21"/>
          </w:rPr>
          <m:t xml:space="preserve">res=src </m:t>
        </m:r>
      </m:oMath>
      <w:r>
        <w:rPr>
          <w:rFonts w:ascii="微软雅黑" w:eastAsia="微软雅黑" w:hAnsi="微软雅黑" w:hint="eastAsia"/>
          <w:szCs w:val="21"/>
        </w:rPr>
        <w:t>; 否则</w:t>
      </w:r>
      <m:oMath>
        <m:r>
          <m:rPr>
            <m:sty m:val="p"/>
          </m:rPr>
          <w:rPr>
            <w:rFonts w:ascii="Cambria Math" w:eastAsia="微软雅黑" w:hAnsi="Cambria Math"/>
            <w:szCs w:val="21"/>
          </w:rPr>
          <m:t>res=src+dif×(</m:t>
        </m:r>
        <m:sSup>
          <m:sSupPr>
            <m:ctrlPr>
              <w:rPr>
                <w:rFonts w:ascii="Cambria Math" w:eastAsia="微软雅黑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微软雅黑" w:hAnsi="Cambria Math"/>
                <w:szCs w:val="21"/>
              </w:rPr>
              <m:t>thr</m:t>
            </m:r>
          </m:e>
          <m:sup>
            <m:r>
              <m:rPr>
                <m:sty m:val="p"/>
              </m:rPr>
              <w:rPr>
                <w:rFonts w:ascii="Cambria Math" w:eastAsia="微软雅黑" w:hAnsi="Cambria Math"/>
                <w:szCs w:val="21"/>
              </w:rPr>
              <m:t>'</m:t>
            </m:r>
          </m:sup>
        </m:sSup>
        <m:r>
          <m:rPr>
            <m:sty m:val="p"/>
          </m:rPr>
          <w:rPr>
            <w:rFonts w:ascii="Cambria Math" w:eastAsia="微软雅黑" w:hAnsi="Cambria Math"/>
            <w:szCs w:val="21"/>
          </w:rPr>
          <m:t>-</m:t>
        </m:r>
        <m:d>
          <m:dPr>
            <m:begChr m:val="|"/>
            <m:endChr m:val="|"/>
            <m:ctrlPr>
              <w:rPr>
                <w:rFonts w:ascii="Cambria Math" w:eastAsia="微软雅黑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="微软雅黑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微软雅黑" w:hAnsi="Cambria Math"/>
                    <w:szCs w:val="21"/>
                  </w:rPr>
                  <m:t>dif</m:t>
                </m:r>
              </m:e>
              <m:sub>
                <m:r>
                  <m:rPr>
                    <m:sty m:val="p"/>
                  </m:rPr>
                  <w:rPr>
                    <w:rFonts w:ascii="Cambria Math" w:eastAsia="微软雅黑" w:hAnsi="Cambria Math"/>
                    <w:szCs w:val="21"/>
                  </w:rPr>
                  <m:t>ref</m:t>
                </m:r>
              </m:sub>
            </m:sSub>
          </m:e>
        </m:d>
        <m:r>
          <m:rPr>
            <m:sty m:val="p"/>
          </m:rPr>
          <w:rPr>
            <w:rFonts w:ascii="Cambria Math" w:eastAsia="微软雅黑" w:hAnsi="Cambria Math"/>
            <w:szCs w:val="21"/>
          </w:rPr>
          <m:t>)/(</m:t>
        </m:r>
        <m:sSup>
          <m:sSupPr>
            <m:ctrlPr>
              <w:rPr>
                <w:rFonts w:ascii="Cambria Math" w:eastAsia="微软雅黑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微软雅黑" w:hAnsi="Cambria Math"/>
                <w:szCs w:val="21"/>
              </w:rPr>
              <m:t>thr</m:t>
            </m:r>
          </m:e>
          <m:sup>
            <m:r>
              <m:rPr>
                <m:sty m:val="p"/>
              </m:rPr>
              <w:rPr>
                <w:rFonts w:ascii="Cambria Math" w:eastAsia="微软雅黑" w:hAnsi="Cambria Math"/>
                <w:szCs w:val="21"/>
              </w:rPr>
              <m:t>'</m:t>
            </m:r>
          </m:sup>
        </m:sSup>
        <m:r>
          <m:rPr>
            <m:sty m:val="p"/>
          </m:rPr>
          <w:rPr>
            <w:rFonts w:ascii="Cambria Math" w:eastAsia="微软雅黑" w:hAnsi="Cambria Math"/>
            <w:szCs w:val="21"/>
          </w:rPr>
          <m:t>-thr)</m:t>
        </m:r>
      </m:oMath>
    </w:p>
    <w:p w:rsidR="00105AB6" w:rsidRPr="00105AB6" w:rsidRDefault="00105AB6" w:rsidP="00105AB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思考题：证明，当</w:t>
      </w:r>
      <m:oMath>
        <m:r>
          <m:rPr>
            <m:sty m:val="p"/>
          </m:rPr>
          <w:rPr>
            <w:rFonts w:ascii="Cambria Math" w:eastAsia="微软雅黑" w:hAnsi="Cambria Math"/>
            <w:szCs w:val="21"/>
          </w:rPr>
          <m:t xml:space="preserve">src=ref </m:t>
        </m:r>
      </m:oMath>
      <w:r>
        <w:rPr>
          <w:rFonts w:ascii="微软雅黑" w:eastAsia="微软雅黑" w:hAnsi="微软雅黑" w:hint="eastAsia"/>
          <w:szCs w:val="21"/>
        </w:rPr>
        <w:t>的前提下，</w:t>
      </w:r>
      <m:oMath>
        <m:d>
          <m:dPr>
            <m:begChr m:val="|"/>
            <m:endChr m:val="|"/>
            <m:ctrlPr>
              <w:rPr>
                <w:rFonts w:ascii="Cambria Math" w:eastAsia="微软雅黑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="微软雅黑" w:hAnsi="Cambria Math"/>
                <w:szCs w:val="21"/>
              </w:rPr>
              <m:t>res-src</m:t>
            </m:r>
          </m:e>
        </m:d>
        <m:r>
          <m:rPr>
            <m:sty m:val="p"/>
          </m:rPr>
          <w:rPr>
            <w:rFonts w:ascii="Cambria Math" w:eastAsia="微软雅黑" w:hAnsi="Cambria Math"/>
            <w:szCs w:val="21"/>
          </w:rPr>
          <m:t>&gt;thr</m:t>
        </m:r>
      </m:oMath>
      <w:r>
        <w:rPr>
          <w:rFonts w:ascii="微软雅黑" w:eastAsia="微软雅黑" w:hAnsi="微软雅黑" w:hint="eastAsia"/>
          <w:szCs w:val="21"/>
        </w:rPr>
        <w:t xml:space="preserve"> 是 </w:t>
      </w:r>
      <m:oMath>
        <m:r>
          <m:rPr>
            <m:sty m:val="p"/>
          </m:rPr>
          <w:rPr>
            <w:rFonts w:ascii="Cambria Math" w:eastAsia="微软雅黑" w:hAnsi="Cambria Math"/>
            <w:szCs w:val="21"/>
          </w:rPr>
          <m:t xml:space="preserve">elast&gt;2 </m:t>
        </m:r>
      </m:oMath>
      <w:r>
        <w:rPr>
          <w:rFonts w:ascii="微软雅黑" w:eastAsia="微软雅黑" w:hAnsi="微软雅黑" w:hint="eastAsia"/>
          <w:szCs w:val="21"/>
        </w:rPr>
        <w:t>的充分条件。</w:t>
      </w:r>
    </w:p>
    <w:p w:rsidR="00105AB6" w:rsidRDefault="00105AB6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如果我们将thr设置为0.4，elast设置为3，上面的曲线变为这样：</w:t>
      </w:r>
    </w:p>
    <w:p w:rsidR="00105AB6" w:rsidRDefault="00105AB6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2D32B4B1" wp14:editId="7C14054F">
            <wp:extent cx="5486400" cy="2344420"/>
            <wp:effectExtent l="0" t="0" r="19050" b="1778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13EF" w:rsidRDefault="00F313EF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可见，调整后的范围，其实是可以略微超过0.4的。这个允许超过的幅度，随着elast增加而增加。</w:t>
      </w:r>
    </w:p>
    <w:p w:rsidR="005F7FF2" w:rsidRDefault="005F7FF2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vs中的写法是mvf.LimitFilter()</w:t>
      </w:r>
    </w:p>
    <w:p w:rsidR="005F7FF2" w:rsidRDefault="005F7FF2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5F7FF2" w:rsidRPr="00105AB6" w:rsidRDefault="005F7FF2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EC07C4" w:rsidRDefault="00EC07C4" w:rsidP="003006CF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CD5474" w:rsidRDefault="00EC07C4" w:rsidP="00EC07C4">
      <w:pPr>
        <w:spacing w:afterLines="50" w:after="156"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lastRenderedPageBreak/>
        <w:t>2</w:t>
      </w:r>
      <w:r w:rsidRPr="007D30D7">
        <w:rPr>
          <w:rFonts w:ascii="微软雅黑" w:eastAsia="微软雅黑" w:hAnsi="微软雅黑" w:hint="eastAsia"/>
          <w:sz w:val="30"/>
          <w:szCs w:val="30"/>
        </w:rPr>
        <w:t xml:space="preserve">. </w:t>
      </w:r>
      <w:r w:rsidR="005F7FF2">
        <w:rPr>
          <w:rFonts w:ascii="微软雅黑" w:eastAsia="微软雅黑" w:hAnsi="微软雅黑" w:hint="eastAsia"/>
          <w:sz w:val="30"/>
          <w:szCs w:val="30"/>
        </w:rPr>
        <w:t>LimitDiff用于限制</w:t>
      </w:r>
      <w:r w:rsidR="008E78ED">
        <w:rPr>
          <w:rFonts w:ascii="微软雅黑" w:eastAsia="微软雅黑" w:hAnsi="微软雅黑" w:hint="eastAsia"/>
          <w:sz w:val="30"/>
          <w:szCs w:val="30"/>
        </w:rPr>
        <w:t>线条处理</w:t>
      </w:r>
    </w:p>
    <w:p w:rsidR="00CD5474" w:rsidRDefault="005F7FF2" w:rsidP="00EC07C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LimitDiff本身就是为了限制处理后的clip，与src相比差异太大而产生的。我们可以用它来限制一系列可能力度过大的操作，比如说UnsharpMask(11)，我们接一个LimitDiff(thr=</w:t>
      </w:r>
      <w:r w:rsidR="00F93082"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.0, elast=4.0)</w:t>
      </w:r>
      <w:r w:rsidR="00F93082">
        <w:rPr>
          <w:rFonts w:ascii="微软雅黑" w:eastAsia="微软雅黑" w:hAnsi="微软雅黑" w:hint="eastAsia"/>
          <w:szCs w:val="21"/>
        </w:rPr>
        <w:t>:</w:t>
      </w:r>
    </w:p>
    <w:p w:rsidR="00F93082" w:rsidRDefault="00F93082" w:rsidP="00EC07C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654FE552" wp14:editId="13F65720">
            <wp:extent cx="6163200" cy="3445200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3200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8ED" w:rsidRDefault="008E78ED" w:rsidP="00EC07C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结果是非常让人满意的。主要锐利的线条都避开了锐化，锐化只有在眼睛，头巾，窗户等地方作用明显，即达到对纹理锐化的效果，在没有改变片源画风、不引入大量瑕疵的情况下，优化了目视观感。这是除了Moderate Sharpening使用Repair之外，另一种更好、更有效的限制Unsharp Mask副作用的方法。</w:t>
      </w:r>
    </w:p>
    <w:p w:rsidR="008E78ED" w:rsidRDefault="008E78ED" w:rsidP="00EC07C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8E78ED" w:rsidRPr="008E78ED" w:rsidRDefault="008E78ED" w:rsidP="00EC07C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类似的，LimitDiff还可以用来限制其他线条处理，比如说收线、加黑等，也可以用于aa/dering之后的控制破坏力度。通常，用于线条的时候，thr和elast取值都会比较大。</w:t>
      </w:r>
    </w:p>
    <w:p w:rsidR="00CD5474" w:rsidRDefault="00CD5474">
      <w:pPr>
        <w:widowControl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br w:type="page"/>
      </w:r>
    </w:p>
    <w:p w:rsidR="00CD5474" w:rsidRDefault="00CD5474" w:rsidP="00CD5474">
      <w:pPr>
        <w:spacing w:afterLines="50" w:after="156"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lastRenderedPageBreak/>
        <w:t>3</w:t>
      </w:r>
      <w:r w:rsidRPr="007D30D7">
        <w:rPr>
          <w:rFonts w:ascii="微软雅黑" w:eastAsia="微软雅黑" w:hAnsi="微软雅黑" w:hint="eastAsia"/>
          <w:sz w:val="30"/>
          <w:szCs w:val="30"/>
        </w:rPr>
        <w:t xml:space="preserve">. </w:t>
      </w:r>
      <w:r w:rsidR="008E78ED">
        <w:rPr>
          <w:rFonts w:ascii="微软雅黑" w:eastAsia="微软雅黑" w:hAnsi="微软雅黑" w:hint="eastAsia"/>
          <w:sz w:val="30"/>
          <w:szCs w:val="30"/>
        </w:rPr>
        <w:t>LimitDiff用于限制平面处理——nr-deband</w:t>
      </w:r>
    </w:p>
    <w:p w:rsidR="007801E8" w:rsidRDefault="00552E60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除了用于限制线条，LimitDiff也用来被限制非线条。事实上，它在</w:t>
      </w:r>
      <w:r w:rsidR="008D41D4">
        <w:rPr>
          <w:rFonts w:ascii="微软雅黑" w:eastAsia="微软雅黑" w:hAnsi="微软雅黑" w:hint="eastAsia"/>
          <w:szCs w:val="21"/>
        </w:rPr>
        <w:t>Dither Package中的作用，就是作为deband滤镜SmoothGrad和GradFun3的限制。SmoothGrad的做法就是：</w:t>
      </w:r>
    </w:p>
    <w:p w:rsidR="008D41D4" w:rsidRDefault="008D41D4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1. 大范围的</w:t>
      </w:r>
      <w:r w:rsidR="00227E96">
        <w:rPr>
          <w:rFonts w:ascii="微软雅黑" w:eastAsia="微软雅黑" w:hAnsi="微软雅黑" w:hint="eastAsia"/>
          <w:szCs w:val="21"/>
        </w:rPr>
        <w:t xml:space="preserve">16bit </w:t>
      </w:r>
      <w:r>
        <w:rPr>
          <w:rFonts w:ascii="微软雅黑" w:eastAsia="微软雅黑" w:hAnsi="微软雅黑" w:hint="eastAsia"/>
          <w:szCs w:val="21"/>
        </w:rPr>
        <w:t>Smooth，连细节带色带一并给抹了</w:t>
      </w:r>
    </w:p>
    <w:p w:rsidR="008D41D4" w:rsidRDefault="008D41D4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2. 通过Dither_limit_dif16，把抹平了的线条给救回来</w:t>
      </w:r>
    </w:p>
    <w:p w:rsidR="008D41D4" w:rsidRDefault="00227E96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GradFun3的做法更细致一些，效果更好，破坏力也小得多。GradFun3中，默认thr=0.35，elast=3.0，已经是</w:t>
      </w:r>
      <w:r w:rsidR="00C80484">
        <w:rPr>
          <w:rFonts w:ascii="微软雅黑" w:eastAsia="微软雅黑" w:hAnsi="微软雅黑" w:hint="eastAsia"/>
          <w:szCs w:val="21"/>
        </w:rPr>
        <w:t>比较强的deband了</w:t>
      </w:r>
      <w:r>
        <w:rPr>
          <w:rFonts w:ascii="微软雅黑" w:eastAsia="微软雅黑" w:hAnsi="微软雅黑" w:hint="eastAsia"/>
          <w:szCs w:val="21"/>
        </w:rPr>
        <w:t>。</w:t>
      </w:r>
    </w:p>
    <w:p w:rsidR="00227E96" w:rsidRDefault="00227E96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BA189A" w:rsidRDefault="00BA189A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除了GradFun3，另一个常用的deband滤镜是</w:t>
      </w:r>
      <w:r w:rsidRPr="00BA189A">
        <w:rPr>
          <w:rFonts w:ascii="微软雅黑" w:eastAsia="微软雅黑" w:hAnsi="微软雅黑"/>
          <w:szCs w:val="21"/>
        </w:rPr>
        <w:t>flash3kyuu_deband</w:t>
      </w:r>
      <w:r>
        <w:rPr>
          <w:rFonts w:ascii="微软雅黑" w:eastAsia="微软雅黑" w:hAnsi="微软雅黑" w:hint="eastAsia"/>
          <w:szCs w:val="21"/>
        </w:rPr>
        <w:t>，简称f3kdb</w:t>
      </w:r>
      <w:r w:rsidR="000F75DD">
        <w:rPr>
          <w:rFonts w:ascii="微软雅黑" w:eastAsia="微软雅黑" w:hAnsi="微软雅黑" w:hint="eastAsia"/>
          <w:szCs w:val="21"/>
        </w:rPr>
        <w:t>（doc:</w:t>
      </w:r>
      <w:r w:rsidR="000F75DD" w:rsidRPr="000F75DD">
        <w:t xml:space="preserve"> </w:t>
      </w:r>
      <w:hyperlink r:id="rId11" w:history="1">
        <w:r w:rsidR="000F75DD" w:rsidRPr="000F75DD">
          <w:rPr>
            <w:rStyle w:val="a8"/>
            <w:rFonts w:ascii="微软雅黑" w:eastAsia="微软雅黑" w:hAnsi="微软雅黑"/>
            <w:szCs w:val="21"/>
          </w:rPr>
          <w:t>https://f3kdb.readthedocs.io/en/latest/usage.html</w:t>
        </w:r>
      </w:hyperlink>
      <w:r w:rsidR="000F75DD">
        <w:rPr>
          <w:rFonts w:ascii="微软雅黑" w:eastAsia="微软雅黑" w:hAnsi="微软雅黑" w:hint="eastAsia"/>
          <w:szCs w:val="21"/>
        </w:rPr>
        <w:t>）</w:t>
      </w:r>
    </w:p>
    <w:p w:rsidR="000F75DD" w:rsidRPr="000F75DD" w:rsidRDefault="000F75D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227E96" w:rsidRDefault="000F75D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一般来说，f3kdb在使用的时候，如同f3kdb(16,48,32,32,0,0)这样连续输入6个数字，意义分别为：</w:t>
      </w:r>
    </w:p>
    <w:p w:rsidR="000F75DD" w:rsidRDefault="000F75D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range=16，这是smoothing的范围，越大破坏力越强</w:t>
      </w:r>
    </w:p>
    <w:p w:rsidR="000F75DD" w:rsidRDefault="000F75D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0F75DD">
        <w:rPr>
          <w:rFonts w:ascii="微软雅黑" w:eastAsia="微软雅黑" w:hAnsi="微软雅黑"/>
          <w:szCs w:val="21"/>
        </w:rPr>
        <w:t>Y</w:t>
      </w:r>
      <w:r>
        <w:rPr>
          <w:rFonts w:ascii="微软雅黑" w:eastAsia="微软雅黑" w:hAnsi="微软雅黑" w:hint="eastAsia"/>
          <w:szCs w:val="21"/>
        </w:rPr>
        <w:t>=48</w:t>
      </w:r>
      <w:r w:rsidRPr="000F75DD">
        <w:rPr>
          <w:rFonts w:ascii="微软雅黑" w:eastAsia="微软雅黑" w:hAnsi="微软雅黑"/>
          <w:szCs w:val="21"/>
        </w:rPr>
        <w:t>, Cb</w:t>
      </w:r>
      <w:r>
        <w:rPr>
          <w:rFonts w:ascii="微软雅黑" w:eastAsia="微软雅黑" w:hAnsi="微软雅黑" w:hint="eastAsia"/>
          <w:szCs w:val="21"/>
        </w:rPr>
        <w:t>=32</w:t>
      </w:r>
      <w:r w:rsidRPr="000F75DD">
        <w:rPr>
          <w:rFonts w:ascii="微软雅黑" w:eastAsia="微软雅黑" w:hAnsi="微软雅黑"/>
          <w:szCs w:val="21"/>
        </w:rPr>
        <w:t>, Cr</w:t>
      </w:r>
      <w:r>
        <w:rPr>
          <w:rFonts w:ascii="微软雅黑" w:eastAsia="微软雅黑" w:hAnsi="微软雅黑" w:hint="eastAsia"/>
          <w:szCs w:val="21"/>
        </w:rPr>
        <w:t>=32，这是不同平面banding检测阀值，或者说是deband强度。</w:t>
      </w:r>
    </w:p>
    <w:p w:rsidR="00100909" w:rsidRDefault="00100909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GrainY=0，GrainC=0，这是加噪点力度。以前加噪点对保留deband效果非常重要，现在一般不推荐在deband的时候加噪点。</w:t>
      </w:r>
    </w:p>
    <w:p w:rsidR="00100909" w:rsidRDefault="00100909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avs里，通常用input_mode=1/output_mode=1来指定输入输出是stacked 16bit；vs里只需要用output_depth=16来指定输出精度（因为输入精度可以自动判断）</w:t>
      </w:r>
    </w:p>
    <w:p w:rsidR="00450C49" w:rsidRDefault="00450C49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450C49" w:rsidRDefault="00450C49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结合GradFun3的思想，我们可以利用两者的特长：用f3kdb优秀的smoothing kernel，配合LimitDiff有效的保护：</w:t>
      </w:r>
    </w:p>
    <w:p w:rsidR="00450C49" w:rsidRDefault="00450C49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2223FD" w:rsidRDefault="002223F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src16</w:t>
      </w:r>
    </w:p>
    <w:p w:rsidR="00450C49" w:rsidRDefault="002223F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f3kdb(8,64,48,48,0,0,input_mode=1,output_mode=1)</w:t>
      </w:r>
    </w:p>
    <w:p w:rsidR="002223FD" w:rsidRDefault="002223FD" w:rsidP="002223F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f3kdb(16,48,32,32,0,0,input_mode=1,output_mode=1)</w:t>
      </w:r>
    </w:p>
    <w:p w:rsidR="002223FD" w:rsidRPr="002223FD" w:rsidRDefault="002223F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Dither_limit_dif16(src16, thr=0.4, thrc=0.3, elast=3.0)</w:t>
      </w:r>
    </w:p>
    <w:p w:rsidR="00100909" w:rsidRDefault="002223F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就是2pass f3kdb做smoothing，然后接Dither_limit_dif16做限制</w:t>
      </w:r>
      <w:r w:rsidR="00A96193">
        <w:rPr>
          <w:rFonts w:ascii="微软雅黑" w:eastAsia="微软雅黑" w:hAnsi="微软雅黑" w:hint="eastAsia"/>
          <w:szCs w:val="21"/>
        </w:rPr>
        <w:t>。一般来说，f3kdb强度往高给，limit_dif的强度往低给，这样可以比较好的实现 平滑-限制 的组合机制。</w:t>
      </w:r>
    </w:p>
    <w:p w:rsidR="002223FD" w:rsidRPr="002223FD" w:rsidRDefault="002223F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100909" w:rsidRPr="00100909" w:rsidRDefault="00450C49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虽然加噪可以防止色带，但是给你的源，有噪点不意味着没有色带——制作的时候，很可能是在有色带的源上加噪点，让噪点下面还盖着色带效果。这时候强行deband势必需要开极高的强度才可以抹平，而且deband后，线条破坏很大，</w:t>
      </w:r>
      <w:r w:rsidR="0077305A">
        <w:rPr>
          <w:rFonts w:ascii="微软雅黑" w:eastAsia="微软雅黑" w:hAnsi="微软雅黑" w:hint="eastAsia"/>
          <w:szCs w:val="21"/>
        </w:rPr>
        <w:t>噪点也损失殆尽，源和成品画风上产生较大差异</w:t>
      </w:r>
      <w:r>
        <w:rPr>
          <w:rFonts w:ascii="微软雅黑" w:eastAsia="微软雅黑" w:hAnsi="微软雅黑" w:hint="eastAsia"/>
          <w:szCs w:val="21"/>
        </w:rPr>
        <w:t>。我们希望改善一下这种情况：先把噪点抠出来，对平</w:t>
      </w:r>
      <w:r>
        <w:rPr>
          <w:rFonts w:ascii="微软雅黑" w:eastAsia="微软雅黑" w:hAnsi="微软雅黑" w:hint="eastAsia"/>
          <w:szCs w:val="21"/>
        </w:rPr>
        <w:lastRenderedPageBreak/>
        <w:t>面部分deband，再把噪点打回去。</w:t>
      </w:r>
      <w:r w:rsidR="002223FD">
        <w:rPr>
          <w:rFonts w:ascii="微软雅黑" w:eastAsia="微软雅黑" w:hAnsi="微软雅黑" w:hint="eastAsia"/>
          <w:szCs w:val="21"/>
        </w:rPr>
        <w:t>用vs写法如下：</w:t>
      </w:r>
    </w:p>
    <w:p w:rsidR="008D41D4" w:rsidRDefault="002223F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nr16 = core.rgvs.RemoveGrain(src16,[20,11])</w:t>
      </w:r>
    </w:p>
    <w:p w:rsidR="002223FD" w:rsidRDefault="002223F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noise16 = core.std.MakeDiff(src16,nr16)</w:t>
      </w:r>
    </w:p>
    <w:p w:rsidR="002223FD" w:rsidRDefault="002223F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db = core.f3kdb.Deband(nr16,8,64,48,48,0,0,output_depth=16)</w:t>
      </w:r>
    </w:p>
    <w:p w:rsidR="002223FD" w:rsidRDefault="002223FD" w:rsidP="002223F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db = core.f3kdb.Deband(dbed,16,48,32,32,0,0,output_depth=16)</w:t>
      </w:r>
    </w:p>
    <w:p w:rsidR="002223FD" w:rsidRDefault="002223F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db = mvf.LimitFilter(db, src16, thr=0.4, thrc=0.3, elast=3.0)</w:t>
      </w:r>
    </w:p>
    <w:p w:rsidR="002223FD" w:rsidRDefault="002223F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res = core.std.MergeDiff(db, noise16)</w:t>
      </w:r>
    </w:p>
    <w:p w:rsidR="002223FD" w:rsidRDefault="002223F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2223FD" w:rsidRDefault="002223FD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上文的实现中，</w:t>
      </w:r>
      <w:r w:rsidR="005975EC">
        <w:rPr>
          <w:rFonts w:ascii="微软雅黑" w:eastAsia="微软雅黑" w:hAnsi="微软雅黑" w:hint="eastAsia"/>
          <w:szCs w:val="21"/>
        </w:rPr>
        <w:t>nr16是用RemoveGrain(20,11)做noise dumper的结果。</w:t>
      </w:r>
      <w:r w:rsidR="005975EC" w:rsidRPr="005975EC">
        <w:rPr>
          <w:rFonts w:ascii="微软雅黑" w:eastAsia="微软雅黑" w:hAnsi="微软雅黑" w:hint="eastAsia"/>
          <w:szCs w:val="21"/>
        </w:rPr>
        <w:t>使用的降噪通常只需要足够的强度，同时速度较快</w:t>
      </w:r>
      <w:r w:rsidR="005975EC">
        <w:rPr>
          <w:rFonts w:ascii="微软雅黑" w:eastAsia="微软雅黑" w:hAnsi="微软雅黑" w:hint="eastAsia"/>
          <w:szCs w:val="21"/>
        </w:rPr>
        <w:t>。另外，低精度或者MedianBlur性质的NoiseDumper并不适合，容易导致噪点层不平滑，导致噪点加回去后保留部分色带pattern。</w:t>
      </w:r>
    </w:p>
    <w:p w:rsidR="005975EC" w:rsidRDefault="005975EC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比较合理的NoiseDumper包括小范围RemoveGrain/MinBlur/SBR/Bilateral。 KNLMeansCL不适合在重色带场景做noisedumper。</w:t>
      </w:r>
      <w:r w:rsidR="008A3280">
        <w:rPr>
          <w:rFonts w:ascii="微软雅黑" w:eastAsia="微软雅黑" w:hAnsi="微软雅黑" w:hint="eastAsia"/>
          <w:szCs w:val="21"/>
        </w:rPr>
        <w:t>排除掉噪点干扰，deband的强度就可以给的比较小了。</w:t>
      </w:r>
    </w:p>
    <w:p w:rsidR="005975EC" w:rsidRPr="008A3280" w:rsidRDefault="005975EC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5975EC" w:rsidRPr="005975EC" w:rsidRDefault="008A3280" w:rsidP="00CB10E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这种通过Blur滤镜（又称为LowPass滤镜，即低频部分才可以无伤通过）区分噪点层（高频信息）和降噪后（低频信息），然后分别对高频和低频处理的方法，在预处理中很常用。类似GSMC等滤镜都有相似的手段。</w:t>
      </w:r>
    </w:p>
    <w:p w:rsidR="007801E8" w:rsidRDefault="007801E8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8A3280" w:rsidRDefault="008A3280" w:rsidP="008A3280">
      <w:pPr>
        <w:spacing w:afterLines="50" w:after="156"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lastRenderedPageBreak/>
        <w:t>4</w:t>
      </w:r>
      <w:r w:rsidRPr="007D30D7">
        <w:rPr>
          <w:rFonts w:ascii="微软雅黑" w:eastAsia="微软雅黑" w:hAnsi="微软雅黑" w:hint="eastAsia"/>
          <w:sz w:val="30"/>
          <w:szCs w:val="30"/>
        </w:rPr>
        <w:t xml:space="preserve">. </w:t>
      </w:r>
      <w:r>
        <w:rPr>
          <w:rFonts w:ascii="微软雅黑" w:eastAsia="微软雅黑" w:hAnsi="微软雅黑" w:hint="eastAsia"/>
          <w:sz w:val="30"/>
          <w:szCs w:val="30"/>
        </w:rPr>
        <w:t>LimitDiff用于融合线条和非线条——nnedi3_resize16</w:t>
      </w:r>
    </w:p>
    <w:p w:rsidR="008A3280" w:rsidRDefault="008A3280" w:rsidP="008A328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avs中，一些针对线条处理的滤镜，比如nnedi3/toon等，运算精度只有8bit。处理线条时候这不是问题，但是处理平面，就有可能产生精度问题。我们希望它们的效果只作用于线条，平面部分采用原生高精度的方案。典型的比如用nnedi3做拉升：</w:t>
      </w:r>
    </w:p>
    <w:p w:rsidR="008A3280" w:rsidRDefault="008A3280" w:rsidP="008A328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8A3280" w:rsidRDefault="008A3280" w:rsidP="008A328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src16 = </w:t>
      </w:r>
      <w:r>
        <w:rPr>
          <w:rFonts w:ascii="微软雅黑" w:eastAsia="微软雅黑" w:hAnsi="微软雅黑"/>
          <w:szCs w:val="21"/>
        </w:rPr>
        <w:t>…</w:t>
      </w:r>
    </w:p>
    <w:p w:rsidR="008A3280" w:rsidRDefault="008A3280" w:rsidP="008A328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src8 = src16.ditherpost()</w:t>
      </w:r>
    </w:p>
    <w:p w:rsidR="008A3280" w:rsidRDefault="008A3280" w:rsidP="008A328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edge = src8.upscale_by_nnedi3</w:t>
      </w:r>
      <w:r w:rsidR="00CE100D">
        <w:rPr>
          <w:rFonts w:ascii="微软雅黑" w:eastAsia="微软雅黑" w:hAnsi="微软雅黑" w:hint="eastAsia"/>
          <w:szCs w:val="21"/>
        </w:rPr>
        <w:t>.U16()</w:t>
      </w:r>
      <w:r>
        <w:rPr>
          <w:rFonts w:ascii="微软雅黑" w:eastAsia="微软雅黑" w:hAnsi="微软雅黑" w:hint="eastAsia"/>
          <w:szCs w:val="21"/>
        </w:rPr>
        <w:t xml:space="preserve"> #用nnedi3做拉升，在线条区域表现良好，但是平面区域精度不足</w:t>
      </w:r>
    </w:p>
    <w:p w:rsidR="008A3280" w:rsidRDefault="008A3280" w:rsidP="008A328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nonedge = dither_resize16 (taps=4) #用16bit spline64做拉升，线条区域表现不佳，但是平面区域精度优秀</w:t>
      </w:r>
    </w:p>
    <w:p w:rsidR="008A3280" w:rsidRDefault="008A3280" w:rsidP="008A328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A3280" w:rsidRDefault="008A3280" w:rsidP="008A328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</w:t>
      </w:r>
      <w:r w:rsidR="00CE100D">
        <w:rPr>
          <w:rFonts w:ascii="微软雅黑" w:eastAsia="微软雅黑" w:hAnsi="微软雅黑" w:hint="eastAsia"/>
          <w:szCs w:val="21"/>
        </w:rPr>
        <w:t>把edge和nonedge各取所长的融合呢？</w:t>
      </w:r>
    </w:p>
    <w:p w:rsidR="00CE100D" w:rsidRDefault="00CE100D" w:rsidP="008A328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一种方式是利用masktools，计算出线条区域部分，然后根据这个信息进行融合；</w:t>
      </w:r>
    </w:p>
    <w:p w:rsidR="00CE100D" w:rsidRDefault="00CE100D" w:rsidP="008A328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另一种捷径是利用线条部分数值差异远大于平面部分：当edge和nonedge相差不大的时候，选nonedge，否则选edge:</w:t>
      </w:r>
    </w:p>
    <w:p w:rsidR="00CE100D" w:rsidRDefault="00CE100D" w:rsidP="008A328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CE100D" w:rsidRDefault="00D22B9F" w:rsidP="008A328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Dither_limit_dif16</w:t>
      </w:r>
      <w:r w:rsidR="00CE100D">
        <w:rPr>
          <w:rFonts w:ascii="微软雅黑" w:eastAsia="微软雅黑" w:hAnsi="微软雅黑" w:hint="eastAsia"/>
          <w:szCs w:val="21"/>
        </w:rPr>
        <w:t>(nonedge, edge, thr=1.0, elast=1.5)</w:t>
      </w:r>
    </w:p>
    <w:p w:rsidR="00D22B9F" w:rsidRDefault="00D22B9F" w:rsidP="008A328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CE100D" w:rsidRDefault="00CE100D" w:rsidP="008A328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thr越大，越多的地方被判定为nonedge，否则相反；1.0左右的值保证了当被判定为nonedge的时候，edge和nonedge数值差距在抖动噪声范围级别（&lt;1.0）</w:t>
      </w:r>
    </w:p>
    <w:p w:rsidR="00CE100D" w:rsidRDefault="00CE100D" w:rsidP="008A328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elast越大，越多的地方将从edge和nonedge中融合获取，融合越平滑。1.5</w:t>
      </w:r>
      <w:r w:rsidR="00D22B9F">
        <w:rPr>
          <w:rFonts w:ascii="微软雅黑" w:eastAsia="微软雅黑" w:hAnsi="微软雅黑" w:hint="eastAsia"/>
          <w:szCs w:val="21"/>
        </w:rPr>
        <w:t>~2.0</w:t>
      </w:r>
      <w:r>
        <w:rPr>
          <w:rFonts w:ascii="微软雅黑" w:eastAsia="微软雅黑" w:hAnsi="微软雅黑" w:hint="eastAsia"/>
          <w:szCs w:val="21"/>
        </w:rPr>
        <w:t>左右的值已经很合理。</w:t>
      </w:r>
    </w:p>
    <w:p w:rsidR="00CE100D" w:rsidRDefault="00CE100D" w:rsidP="008A328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D22B9F" w:rsidRPr="00D22B9F" w:rsidRDefault="00D22B9F" w:rsidP="008A328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能用Dither_limit_diff16的场合是，线条部分显著区别，平面部分除了精度几乎没有区别。事实证明这样做比mask/merge速度要快一些，写法和调节也相对简单。</w:t>
      </w:r>
    </w:p>
    <w:sectPr w:rsidR="00D22B9F" w:rsidRPr="00D22B9F" w:rsidSect="00BE0E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B2" w:rsidRDefault="00F760B2" w:rsidP="003B4D5B">
      <w:r>
        <w:separator/>
      </w:r>
    </w:p>
  </w:endnote>
  <w:endnote w:type="continuationSeparator" w:id="0">
    <w:p w:rsidR="00F760B2" w:rsidRDefault="00F760B2" w:rsidP="003B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B2" w:rsidRDefault="00F760B2" w:rsidP="003B4D5B">
      <w:r>
        <w:separator/>
      </w:r>
    </w:p>
  </w:footnote>
  <w:footnote w:type="continuationSeparator" w:id="0">
    <w:p w:rsidR="00F760B2" w:rsidRDefault="00F760B2" w:rsidP="003B4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C9"/>
    <w:rsid w:val="0004539D"/>
    <w:rsid w:val="0006181F"/>
    <w:rsid w:val="000B16A4"/>
    <w:rsid w:val="000F5F54"/>
    <w:rsid w:val="000F75DD"/>
    <w:rsid w:val="00100909"/>
    <w:rsid w:val="00105AB6"/>
    <w:rsid w:val="0012455E"/>
    <w:rsid w:val="001352D4"/>
    <w:rsid w:val="001845EC"/>
    <w:rsid w:val="00194536"/>
    <w:rsid w:val="001A7DE5"/>
    <w:rsid w:val="001B38BE"/>
    <w:rsid w:val="001B7898"/>
    <w:rsid w:val="002223FD"/>
    <w:rsid w:val="00227E96"/>
    <w:rsid w:val="002D10E5"/>
    <w:rsid w:val="003006CF"/>
    <w:rsid w:val="0035273B"/>
    <w:rsid w:val="003650FB"/>
    <w:rsid w:val="003A0341"/>
    <w:rsid w:val="003B4D5B"/>
    <w:rsid w:val="003D2827"/>
    <w:rsid w:val="003F6DAE"/>
    <w:rsid w:val="004327BF"/>
    <w:rsid w:val="0043791B"/>
    <w:rsid w:val="00450C49"/>
    <w:rsid w:val="00451AF7"/>
    <w:rsid w:val="0048183A"/>
    <w:rsid w:val="00483663"/>
    <w:rsid w:val="004A7EF3"/>
    <w:rsid w:val="004B7676"/>
    <w:rsid w:val="00524D3C"/>
    <w:rsid w:val="00552E60"/>
    <w:rsid w:val="00585AEC"/>
    <w:rsid w:val="005975EC"/>
    <w:rsid w:val="005A1DF3"/>
    <w:rsid w:val="005B5362"/>
    <w:rsid w:val="005E5507"/>
    <w:rsid w:val="005F2CF2"/>
    <w:rsid w:val="005F7FF2"/>
    <w:rsid w:val="00612F4F"/>
    <w:rsid w:val="00640CEA"/>
    <w:rsid w:val="006452CB"/>
    <w:rsid w:val="00645E5F"/>
    <w:rsid w:val="0067791C"/>
    <w:rsid w:val="006C41CB"/>
    <w:rsid w:val="00753EC9"/>
    <w:rsid w:val="007635A6"/>
    <w:rsid w:val="0077305A"/>
    <w:rsid w:val="007801E8"/>
    <w:rsid w:val="007B6B92"/>
    <w:rsid w:val="007C6B71"/>
    <w:rsid w:val="007D0539"/>
    <w:rsid w:val="007D30D7"/>
    <w:rsid w:val="007D3C78"/>
    <w:rsid w:val="007D7018"/>
    <w:rsid w:val="008307C7"/>
    <w:rsid w:val="0088302E"/>
    <w:rsid w:val="0089540A"/>
    <w:rsid w:val="008A3280"/>
    <w:rsid w:val="008D41D4"/>
    <w:rsid w:val="008D4229"/>
    <w:rsid w:val="008E65EF"/>
    <w:rsid w:val="008E78ED"/>
    <w:rsid w:val="008F28A7"/>
    <w:rsid w:val="009748C8"/>
    <w:rsid w:val="00986A40"/>
    <w:rsid w:val="009E4786"/>
    <w:rsid w:val="009F40F2"/>
    <w:rsid w:val="00A11819"/>
    <w:rsid w:val="00A157E2"/>
    <w:rsid w:val="00A31BCC"/>
    <w:rsid w:val="00A41AF6"/>
    <w:rsid w:val="00A43A8D"/>
    <w:rsid w:val="00A45F6B"/>
    <w:rsid w:val="00A96193"/>
    <w:rsid w:val="00BA189A"/>
    <w:rsid w:val="00BB5495"/>
    <w:rsid w:val="00BB7910"/>
    <w:rsid w:val="00BC2CDD"/>
    <w:rsid w:val="00BC65EB"/>
    <w:rsid w:val="00BE0EB6"/>
    <w:rsid w:val="00C02728"/>
    <w:rsid w:val="00C2446C"/>
    <w:rsid w:val="00C80484"/>
    <w:rsid w:val="00C875D3"/>
    <w:rsid w:val="00C91ADA"/>
    <w:rsid w:val="00CB10ED"/>
    <w:rsid w:val="00CB7A10"/>
    <w:rsid w:val="00CD5452"/>
    <w:rsid w:val="00CD5474"/>
    <w:rsid w:val="00CE100D"/>
    <w:rsid w:val="00D22B9F"/>
    <w:rsid w:val="00D911A5"/>
    <w:rsid w:val="00D931D1"/>
    <w:rsid w:val="00D93A47"/>
    <w:rsid w:val="00DD2F3F"/>
    <w:rsid w:val="00E15BB5"/>
    <w:rsid w:val="00E45E74"/>
    <w:rsid w:val="00E560F0"/>
    <w:rsid w:val="00E932FC"/>
    <w:rsid w:val="00EA6514"/>
    <w:rsid w:val="00EC07C4"/>
    <w:rsid w:val="00F313EF"/>
    <w:rsid w:val="00F3195F"/>
    <w:rsid w:val="00F760B2"/>
    <w:rsid w:val="00F9308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45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455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4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4D5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4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4D5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76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laceholder Text"/>
    <w:basedOn w:val="a0"/>
    <w:uiPriority w:val="99"/>
    <w:semiHidden/>
    <w:rsid w:val="004A7EF3"/>
    <w:rPr>
      <w:color w:val="808080"/>
    </w:rPr>
  </w:style>
  <w:style w:type="character" w:styleId="a8">
    <w:name w:val="Hyperlink"/>
    <w:basedOn w:val="a0"/>
    <w:uiPriority w:val="99"/>
    <w:unhideWhenUsed/>
    <w:rsid w:val="000F7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45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455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4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4D5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4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4D5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76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laceholder Text"/>
    <w:basedOn w:val="a0"/>
    <w:uiPriority w:val="99"/>
    <w:semiHidden/>
    <w:rsid w:val="004A7EF3"/>
    <w:rPr>
      <w:color w:val="808080"/>
    </w:rPr>
  </w:style>
  <w:style w:type="character" w:styleId="a8">
    <w:name w:val="Hyperlink"/>
    <w:basedOn w:val="a0"/>
    <w:uiPriority w:val="99"/>
    <w:unhideWhenUsed/>
    <w:rsid w:val="000F7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3kdb.readthedocs.io/en/latest/usage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 sz="1100"/>
              <a:t>output</a:t>
            </a:r>
          </a:p>
        </c:rich>
      </c:tx>
      <c:layout>
        <c:manualLayout>
          <c:xMode val="edge"/>
          <c:yMode val="edge"/>
          <c:x val="1.4085064292779436E-2"/>
          <c:y val="2.7777777777777776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Sheet1!$F$1</c:f>
              <c:strCache>
                <c:ptCount val="1"/>
                <c:pt idx="0">
                  <c:v>res</c:v>
                </c:pt>
              </c:strCache>
            </c:strRef>
          </c:tx>
          <c:marker>
            <c:symbol val="none"/>
          </c:marker>
          <c:xVal>
            <c:numRef>
              <c:f>Sheet1!$A$2:$A$28</c:f>
              <c:numCache>
                <c:formatCode>General</c:formatCode>
                <c:ptCount val="27"/>
                <c:pt idx="0">
                  <c:v>48.699999999999996</c:v>
                </c:pt>
                <c:pt idx="1">
                  <c:v>48.8</c:v>
                </c:pt>
                <c:pt idx="2">
                  <c:v>48.9</c:v>
                </c:pt>
                <c:pt idx="3">
                  <c:v>49</c:v>
                </c:pt>
                <c:pt idx="4">
                  <c:v>49.1</c:v>
                </c:pt>
                <c:pt idx="5">
                  <c:v>49.2</c:v>
                </c:pt>
                <c:pt idx="6">
                  <c:v>49.300000000000004</c:v>
                </c:pt>
                <c:pt idx="7">
                  <c:v>49.400000000000006</c:v>
                </c:pt>
                <c:pt idx="8">
                  <c:v>49.500000000000007</c:v>
                </c:pt>
                <c:pt idx="9">
                  <c:v>49.600000000000009</c:v>
                </c:pt>
                <c:pt idx="10">
                  <c:v>49.70000000000001</c:v>
                </c:pt>
                <c:pt idx="11">
                  <c:v>49.800000000000011</c:v>
                </c:pt>
                <c:pt idx="12">
                  <c:v>49.900000000000013</c:v>
                </c:pt>
                <c:pt idx="13">
                  <c:v>50.000000000000014</c:v>
                </c:pt>
                <c:pt idx="14">
                  <c:v>50.100000000000016</c:v>
                </c:pt>
                <c:pt idx="15">
                  <c:v>50.200000000000017</c:v>
                </c:pt>
                <c:pt idx="16">
                  <c:v>50.300000000000018</c:v>
                </c:pt>
                <c:pt idx="17">
                  <c:v>50.40000000000002</c:v>
                </c:pt>
                <c:pt idx="18">
                  <c:v>50.500000000000021</c:v>
                </c:pt>
                <c:pt idx="19">
                  <c:v>50.600000000000023</c:v>
                </c:pt>
                <c:pt idx="20">
                  <c:v>50.700000000000024</c:v>
                </c:pt>
                <c:pt idx="21">
                  <c:v>50.800000000000026</c:v>
                </c:pt>
                <c:pt idx="22">
                  <c:v>50.900000000000027</c:v>
                </c:pt>
                <c:pt idx="23">
                  <c:v>51.000000000000028</c:v>
                </c:pt>
                <c:pt idx="24">
                  <c:v>51.10000000000003</c:v>
                </c:pt>
                <c:pt idx="25">
                  <c:v>51.200000000000031</c:v>
                </c:pt>
                <c:pt idx="26">
                  <c:v>51.300000000000033</c:v>
                </c:pt>
              </c:numCache>
            </c:numRef>
          </c:xVal>
          <c:yVal>
            <c:numRef>
              <c:f>Sheet1!$F$2:$F$28</c:f>
              <c:numCache>
                <c:formatCode>General</c:formatCode>
                <c:ptCount val="27"/>
                <c:pt idx="0">
                  <c:v>50</c:v>
                </c:pt>
                <c:pt idx="1">
                  <c:v>50.000000000000007</c:v>
                </c:pt>
                <c:pt idx="2">
                  <c:v>49.862500000000004</c:v>
                </c:pt>
                <c:pt idx="3">
                  <c:v>49.75</c:v>
                </c:pt>
                <c:pt idx="4">
                  <c:v>49.662500000000001</c:v>
                </c:pt>
                <c:pt idx="5">
                  <c:v>49.6</c:v>
                </c:pt>
                <c:pt idx="6">
                  <c:v>49.5625</c:v>
                </c:pt>
                <c:pt idx="7">
                  <c:v>49.55</c:v>
                </c:pt>
                <c:pt idx="8">
                  <c:v>49.5625</c:v>
                </c:pt>
                <c:pt idx="9">
                  <c:v>49.6</c:v>
                </c:pt>
                <c:pt idx="10">
                  <c:v>49.70000000000001</c:v>
                </c:pt>
                <c:pt idx="11">
                  <c:v>49.800000000000011</c:v>
                </c:pt>
                <c:pt idx="12">
                  <c:v>49.900000000000013</c:v>
                </c:pt>
                <c:pt idx="13">
                  <c:v>50.000000000000014</c:v>
                </c:pt>
                <c:pt idx="14">
                  <c:v>50.100000000000016</c:v>
                </c:pt>
                <c:pt idx="15">
                  <c:v>50.200000000000017</c:v>
                </c:pt>
                <c:pt idx="16">
                  <c:v>50.300000000000018</c:v>
                </c:pt>
                <c:pt idx="17">
                  <c:v>50.40000000000002</c:v>
                </c:pt>
                <c:pt idx="18">
                  <c:v>50.437500000000007</c:v>
                </c:pt>
                <c:pt idx="19">
                  <c:v>50.45</c:v>
                </c:pt>
                <c:pt idx="20">
                  <c:v>50.437499999999993</c:v>
                </c:pt>
                <c:pt idx="21">
                  <c:v>50.399999999999984</c:v>
                </c:pt>
                <c:pt idx="22">
                  <c:v>50.337499999999977</c:v>
                </c:pt>
                <c:pt idx="23">
                  <c:v>50.249999999999972</c:v>
                </c:pt>
                <c:pt idx="24">
                  <c:v>50.13749999999996</c:v>
                </c:pt>
                <c:pt idx="25">
                  <c:v>49.99999999999995</c:v>
                </c:pt>
                <c:pt idx="26">
                  <c:v>50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6237056"/>
        <c:axId val="266238976"/>
      </c:scatterChart>
      <c:valAx>
        <c:axId val="266237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CN"/>
                  <a:t>filtered</a:t>
                </a:r>
                <a:endParaRPr lang="zh-CN" alt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66238976"/>
        <c:crosses val="autoZero"/>
        <c:crossBetween val="midCat"/>
      </c:valAx>
      <c:valAx>
        <c:axId val="266238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62370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 sz="1100"/>
              <a:t>output</a:t>
            </a:r>
          </a:p>
        </c:rich>
      </c:tx>
      <c:layout>
        <c:manualLayout>
          <c:xMode val="edge"/>
          <c:yMode val="edge"/>
          <c:x val="1.4085064292779436E-2"/>
          <c:y val="2.7777777777777776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Sheet1!$F$1</c:f>
              <c:strCache>
                <c:ptCount val="1"/>
                <c:pt idx="0">
                  <c:v>res</c:v>
                </c:pt>
              </c:strCache>
            </c:strRef>
          </c:tx>
          <c:marker>
            <c:symbol val="none"/>
          </c:marker>
          <c:xVal>
            <c:numRef>
              <c:f>Sheet1!$A$2:$A$28</c:f>
              <c:numCache>
                <c:formatCode>General</c:formatCode>
                <c:ptCount val="27"/>
                <c:pt idx="0">
                  <c:v>48.699999999999996</c:v>
                </c:pt>
                <c:pt idx="1">
                  <c:v>48.8</c:v>
                </c:pt>
                <c:pt idx="2">
                  <c:v>48.9</c:v>
                </c:pt>
                <c:pt idx="3">
                  <c:v>49</c:v>
                </c:pt>
                <c:pt idx="4">
                  <c:v>49.1</c:v>
                </c:pt>
                <c:pt idx="5">
                  <c:v>49.2</c:v>
                </c:pt>
                <c:pt idx="6">
                  <c:v>49.300000000000004</c:v>
                </c:pt>
                <c:pt idx="7">
                  <c:v>49.400000000000006</c:v>
                </c:pt>
                <c:pt idx="8">
                  <c:v>49.500000000000007</c:v>
                </c:pt>
                <c:pt idx="9">
                  <c:v>49.600000000000009</c:v>
                </c:pt>
                <c:pt idx="10">
                  <c:v>49.70000000000001</c:v>
                </c:pt>
                <c:pt idx="11">
                  <c:v>49.800000000000011</c:v>
                </c:pt>
                <c:pt idx="12">
                  <c:v>49.900000000000013</c:v>
                </c:pt>
                <c:pt idx="13">
                  <c:v>50.000000000000014</c:v>
                </c:pt>
                <c:pt idx="14">
                  <c:v>50.100000000000016</c:v>
                </c:pt>
                <c:pt idx="15">
                  <c:v>50.200000000000017</c:v>
                </c:pt>
                <c:pt idx="16">
                  <c:v>50.300000000000018</c:v>
                </c:pt>
                <c:pt idx="17">
                  <c:v>50.40000000000002</c:v>
                </c:pt>
                <c:pt idx="18">
                  <c:v>50.500000000000021</c:v>
                </c:pt>
                <c:pt idx="19">
                  <c:v>50.600000000000023</c:v>
                </c:pt>
                <c:pt idx="20">
                  <c:v>50.700000000000024</c:v>
                </c:pt>
                <c:pt idx="21">
                  <c:v>50.800000000000026</c:v>
                </c:pt>
                <c:pt idx="22">
                  <c:v>50.900000000000027</c:v>
                </c:pt>
                <c:pt idx="23">
                  <c:v>51.000000000000028</c:v>
                </c:pt>
                <c:pt idx="24">
                  <c:v>51.10000000000003</c:v>
                </c:pt>
                <c:pt idx="25">
                  <c:v>51.200000000000031</c:v>
                </c:pt>
                <c:pt idx="26">
                  <c:v>51.300000000000033</c:v>
                </c:pt>
              </c:numCache>
            </c:numRef>
          </c:xVal>
          <c:yVal>
            <c:numRef>
              <c:f>Sheet1!$F$2:$F$28</c:f>
              <c:numCache>
                <c:formatCode>General</c:formatCode>
                <c:ptCount val="27"/>
                <c:pt idx="0">
                  <c:v>50</c:v>
                </c:pt>
                <c:pt idx="1">
                  <c:v>50.000000000000007</c:v>
                </c:pt>
                <c:pt idx="2">
                  <c:v>49.862500000000004</c:v>
                </c:pt>
                <c:pt idx="3">
                  <c:v>49.75</c:v>
                </c:pt>
                <c:pt idx="4">
                  <c:v>49.662500000000001</c:v>
                </c:pt>
                <c:pt idx="5">
                  <c:v>49.6</c:v>
                </c:pt>
                <c:pt idx="6">
                  <c:v>49.5625</c:v>
                </c:pt>
                <c:pt idx="7">
                  <c:v>49.55</c:v>
                </c:pt>
                <c:pt idx="8">
                  <c:v>49.5625</c:v>
                </c:pt>
                <c:pt idx="9">
                  <c:v>49.6</c:v>
                </c:pt>
                <c:pt idx="10">
                  <c:v>49.70000000000001</c:v>
                </c:pt>
                <c:pt idx="11">
                  <c:v>49.800000000000011</c:v>
                </c:pt>
                <c:pt idx="12">
                  <c:v>49.900000000000013</c:v>
                </c:pt>
                <c:pt idx="13">
                  <c:v>50.000000000000014</c:v>
                </c:pt>
                <c:pt idx="14">
                  <c:v>50.100000000000016</c:v>
                </c:pt>
                <c:pt idx="15">
                  <c:v>50.200000000000017</c:v>
                </c:pt>
                <c:pt idx="16">
                  <c:v>50.300000000000018</c:v>
                </c:pt>
                <c:pt idx="17">
                  <c:v>50.40000000000002</c:v>
                </c:pt>
                <c:pt idx="18">
                  <c:v>50.437500000000007</c:v>
                </c:pt>
                <c:pt idx="19">
                  <c:v>50.45</c:v>
                </c:pt>
                <c:pt idx="20">
                  <c:v>50.437499999999993</c:v>
                </c:pt>
                <c:pt idx="21">
                  <c:v>50.399999999999984</c:v>
                </c:pt>
                <c:pt idx="22">
                  <c:v>50.337499999999977</c:v>
                </c:pt>
                <c:pt idx="23">
                  <c:v>50.249999999999972</c:v>
                </c:pt>
                <c:pt idx="24">
                  <c:v>50.13749999999996</c:v>
                </c:pt>
                <c:pt idx="25">
                  <c:v>49.99999999999995</c:v>
                </c:pt>
                <c:pt idx="26">
                  <c:v>50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6259072"/>
        <c:axId val="266261248"/>
      </c:scatterChart>
      <c:valAx>
        <c:axId val="266259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CN"/>
                  <a:t>filtered</a:t>
                </a:r>
                <a:endParaRPr lang="zh-CN" alt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66261248"/>
        <c:crosses val="autoZero"/>
        <c:crossBetween val="midCat"/>
      </c:valAx>
      <c:valAx>
        <c:axId val="266261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62590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8072-0B55-4D6A-8D8D-0EAFD807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649</Words>
  <Characters>3702</Characters>
  <Application>Microsoft Office Word</Application>
  <DocSecurity>0</DocSecurity>
  <Lines>30</Lines>
  <Paragraphs>8</Paragraphs>
  <ScaleCrop>false</ScaleCrop>
  <Company>NUS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Yuan</dc:creator>
  <cp:lastModifiedBy>Yuan Yuan</cp:lastModifiedBy>
  <cp:revision>29</cp:revision>
  <cp:lastPrinted>2016-05-21T05:38:00Z</cp:lastPrinted>
  <dcterms:created xsi:type="dcterms:W3CDTF">2016-05-05T11:46:00Z</dcterms:created>
  <dcterms:modified xsi:type="dcterms:W3CDTF">2016-05-21T05:38:00Z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